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rPr>
          <w:lang w:val="en-US"/>
        </w:rPr>
      </w:pPr>
      <w:r>
        <w:rPr>
          <w:lang w:val="en-US"/>
        </w:rPr>
        <w:t xml:space="preserve">Treatment options , implant </w:t>
      </w:r>
    </w:p>
    <w:p>
      <w:pPr>
        <w:bidi w:val="on"/>
        <w:jc w:val="left"/>
        <w:rPr>
          <w:rtl/>
          <w:lang w:val="en-US" w:bidi="en-US"/>
        </w:rPr>
      </w:pPr>
      <w:r>
        <w:rPr>
          <w:rtl/>
          <w:lang w:val="en-US" w:bidi="en-US"/>
        </w:rPr>
        <w:t xml:space="preserve">بهترین و سالمترین کار، وقتی دندانی را از دست می دهید، جایگزینی آن است. در غیر این صورت امکان ایجاد مشکل در جویدن و صحبت کردن، سردرد، درد عضلات و ظاهر نازیبا وجود دارد. خوشبختانه ایمپلنتهای راحت و مطمئن با ظاهری طبیعی جهت جایگزینی دندانها وجود دارد. </w:t>
      </w:r>
    </w:p>
    <w:p>
      <w:pPr>
        <w:bidi w:val="on"/>
        <w:jc w:val="left"/>
        <w:rPr>
          <w:rtl/>
          <w:lang w:val="en-US" w:bidi="en-US"/>
        </w:rPr>
      </w:pPr>
      <w:r>
        <w:rPr>
          <w:rtl/>
          <w:lang w:val="en-US" w:bidi="en-US"/>
        </w:rPr>
        <w:t xml:space="preserve">ایمپلنتهای دندانی به عنوان پایه جهت بسیاری از انتخابهای درمانی جایگزین دندان مطرح می شوند که شامل بریجها، دنچرها ( دست دندان ) و دندانهای تکی می شوند. ایمپلنتها به روش جراحی در فک کاشته می شوند تا تطابق راحت و مطمئن با ظاهری طبیعی ایجاد کنند. در اولین یا دومین جلسه، پایه ایمپلنت در فک کاشته می شود ( جراحی و جا گذاشته می شود ) . وقتی استخوان و لثه ترمیم شدند ( یا به اصطلاح پایه ایمپلنت در فک جوش خورد ) روکش روی ایمپلنت ( دندان جایگزین ) قالب گیری و ساخته می شود. معمولا جراحی ها در مطب و با بی حسی موضعی انجام می شوند. </w:t>
      </w:r>
    </w:p>
    <w:sectPr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sig w:usb0="20002a87" w:usb1="80000000" w:usb2="00000008" w:usb3="00000000" w:csb0="000001ff" w:csb1="00000000"/>
  </w:font>
  <w:font w:name="Calibri">
    <w:panose1 w:val="020f0502020204030204"/>
    <w:charset w:val="00"/>
    <w:family w:val="auto"/>
    <w:sig w:usb0="a00002ef" w:usb1="4000207b" w:usb2="00000000" w:usb3="00000000" w:csb0="0000009f" w:csb1="00000000"/>
  </w:font>
  <w:font w:name="Cambria">
    <w:panose1 w:val="02040503050406030204"/>
    <w:charset w:val="00"/>
    <w:family w:val="auto"/>
    <w:sig w:usb0="a00002ef" w:usb1="4000004b" w:usb2="00000000" w:usb3="00000000" w:csb0="0000009f" w:csb1="00000000"/>
  </w:font>
  <w:font w:name="Courier New">
    <w:panose1 w:val="02070309020205020404"/>
    <w:charset w:val="00"/>
    <w:family w:val="auto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sig w:usb0="20002a87" w:usb1="80000000" w:usb2="00000008" w:usb3="00000000" w:csb0="000001ff" w:csb1="00000000"/>
  </w:font>
  <w:font w:name="Tahoma">
    <w:panose1 w:val="020b0604030504040204"/>
    <w:charset w:val="00"/>
    <w:family w:val="auto"/>
    <w:sig w:usb0="61002a87" w:usb1="80000000" w:usb2="00000008" w:usb3="00000000" w:csb0="000001ff" w:csb1="00000000"/>
  </w:font>
  <w:font w:name="Verdana">
    <w:panose1 w:val="020b0604030504040204"/>
    <w:charset w:val="00"/>
    <w:family w:val="auto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</w:font>
  <w:font w:name="Wingdings">
    <w:panose1 w:val="05000000000000000000"/>
    <w:charset w:val="02"/>
    <w:family w:val="auto"/>
    <w:notTrueType w:val="on"/>
  </w:font>
  <w:font w:name="Arial Narrow">
    <w:panose1 w:val="020b0606020202030204"/>
    <w:charset w:val="00"/>
    <w:family w:val="auto"/>
  </w:font>
  <w:font w:name="Comic Sans MS">
    <w:panose1 w:val="030f0702030302020204"/>
    <w:charset w:val="00"/>
    <w:family w:val="auto"/>
  </w:font>
  <w:font w:name="Georgia">
    <w:panose1 w:val="02040502050405020303"/>
    <w:charset w:val="00"/>
    <w:family w:val="auto"/>
  </w:font>
  <w:font w:name="Palace Script MT">
    <w:panose1 w:val="02010501050101010102"/>
    <w:charset w:val="00"/>
    <w:family w:val="auto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0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1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